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4EB" w:rsidRPr="00BE14EB" w:rsidRDefault="00BE14EB" w:rsidP="00BE14EB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4EB">
        <w:rPr>
          <w:rFonts w:ascii="Times New Roman" w:hAnsi="Times New Roman" w:cs="Times New Roman"/>
          <w:b/>
          <w:sz w:val="28"/>
          <w:szCs w:val="28"/>
        </w:rPr>
        <w:t>Сотрудники 3 РОНПР Управления по СВАО ГУ МЧС России по г. Москве проводят профилактические рейды по многоквартирным жилым домам.</w:t>
      </w:r>
    </w:p>
    <w:p w:rsidR="00BE14EB" w:rsidRPr="00BE14EB" w:rsidRDefault="00BE14EB" w:rsidP="00BE14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14EB" w:rsidRDefault="00BE14EB" w:rsidP="00BE14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14EB">
        <w:rPr>
          <w:rFonts w:ascii="Times New Roman" w:hAnsi="Times New Roman" w:cs="Times New Roman"/>
          <w:sz w:val="28"/>
          <w:szCs w:val="28"/>
        </w:rPr>
        <w:t xml:space="preserve">Цель данных рейдов - это профилактические беседы с разъяснениями мер пожарной безопасности в быту. Сотрудники МЧС России, совершая обходы жилых домов, проводят с жителями беседы о недопущении использования неисправных и поврежденных электроприборов, о необходимости содержания эвакуационных путей и выходов в надлежащем состоянии, недопущения их загромождения мебелью и другими предметами. Кроме того, разъясняют жильцам основные требования пожарной безопасности в жилых домах, напоминают о порядке действий при обнаружении пожара, применения первичных средств пожаротушения, такие как огнетушители и подручные средства. Рассказывают о технических средствах, в том числе об автоматических пожарных </w:t>
      </w:r>
      <w:proofErr w:type="spellStart"/>
      <w:r w:rsidRPr="00BE14EB">
        <w:rPr>
          <w:rFonts w:ascii="Times New Roman" w:hAnsi="Times New Roman" w:cs="Times New Roman"/>
          <w:sz w:val="28"/>
          <w:szCs w:val="28"/>
        </w:rPr>
        <w:t>извещателях</w:t>
      </w:r>
      <w:proofErr w:type="spellEnd"/>
      <w:r w:rsidRPr="00BE14EB">
        <w:rPr>
          <w:rFonts w:ascii="Times New Roman" w:hAnsi="Times New Roman" w:cs="Times New Roman"/>
          <w:sz w:val="28"/>
          <w:szCs w:val="28"/>
        </w:rPr>
        <w:t>, способных своевременно сигнализировать о возгорании, тем самым способствуя обнаружению пожара на ранней стадии.</w:t>
      </w:r>
    </w:p>
    <w:p w:rsidR="00BE14EB" w:rsidRDefault="00BE14EB" w:rsidP="00BE14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14EB">
        <w:rPr>
          <w:rFonts w:ascii="Times New Roman" w:hAnsi="Times New Roman" w:cs="Times New Roman"/>
          <w:sz w:val="28"/>
          <w:szCs w:val="28"/>
        </w:rPr>
        <w:t>Особое внимание уделяется местам, где проживают социально неблагополучные семьи, так называемая «группа риска». Эта категория граждан – на особом счету. Как правило, треть пожаров происходит именно в их жилье.</w:t>
      </w:r>
    </w:p>
    <w:p w:rsidR="00BB3207" w:rsidRDefault="00BE14EB" w:rsidP="00BE14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14EB">
        <w:rPr>
          <w:rFonts w:ascii="Times New Roman" w:hAnsi="Times New Roman" w:cs="Times New Roman"/>
          <w:sz w:val="28"/>
          <w:szCs w:val="28"/>
        </w:rPr>
        <w:t>«Задача инспекторов состоит в том, чтобы донести до населения необходимость соблюдения правил пожарной безопасности и помочь им уберечь себя, своих близких, жилье от пожара, сделать его безопасным и не допустить гибели от огня», - рассказал инженер 3 РОНПР Управления по СВАО ГУ МЧС России по г. Москве лейтенант внутренней службы Дмитрий Романов.</w:t>
      </w:r>
    </w:p>
    <w:p w:rsidR="00BE14EB" w:rsidRPr="00BE14EB" w:rsidRDefault="00BE14EB" w:rsidP="00BE14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E14EB" w:rsidRPr="00BE1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CC"/>
    <w:rsid w:val="00BB3207"/>
    <w:rsid w:val="00BE14EB"/>
    <w:rsid w:val="00ED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7D39"/>
  <w15:chartTrackingRefBased/>
  <w15:docId w15:val="{33DED710-8658-48AE-A99D-81D5E6C3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2023-03-14T13:08:00Z</dcterms:created>
  <dcterms:modified xsi:type="dcterms:W3CDTF">2023-03-14T13:11:00Z</dcterms:modified>
</cp:coreProperties>
</file>